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A8" w:rsidRPr="008F6FFF" w:rsidRDefault="001728A8" w:rsidP="008F6FFF">
      <w:pPr>
        <w:jc w:val="center"/>
        <w:rPr>
          <w:rFonts w:ascii="Lucida Handwriting" w:hAnsi="Lucida Handwriting" w:cs="Times New Roman"/>
          <w:b/>
          <w:sz w:val="40"/>
          <w:szCs w:val="40"/>
        </w:rPr>
      </w:pPr>
      <w:r w:rsidRPr="008F6FFF">
        <w:rPr>
          <w:rFonts w:ascii="Cambria" w:hAnsi="Cambria" w:cs="Cambria"/>
          <w:b/>
          <w:sz w:val="40"/>
          <w:szCs w:val="40"/>
        </w:rPr>
        <w:t>Дельные</w:t>
      </w:r>
      <w:r w:rsidRPr="008F6FFF">
        <w:rPr>
          <w:rFonts w:ascii="Lucida Handwriting" w:hAnsi="Lucida Handwriting" w:cs="Times New Roman"/>
          <w:b/>
          <w:sz w:val="40"/>
          <w:szCs w:val="40"/>
        </w:rPr>
        <w:t xml:space="preserve"> </w:t>
      </w:r>
      <w:r w:rsidRPr="008F6FFF">
        <w:rPr>
          <w:rFonts w:ascii="Cambria" w:hAnsi="Cambria" w:cs="Cambria"/>
          <w:b/>
          <w:sz w:val="40"/>
          <w:szCs w:val="40"/>
        </w:rPr>
        <w:t>советы</w:t>
      </w:r>
      <w:r w:rsidRPr="008F6FFF">
        <w:rPr>
          <w:rFonts w:ascii="Lucida Handwriting" w:hAnsi="Lucida Handwriting" w:cs="Times New Roman"/>
          <w:b/>
          <w:sz w:val="40"/>
          <w:szCs w:val="40"/>
        </w:rPr>
        <w:t xml:space="preserve"> </w:t>
      </w:r>
      <w:r w:rsidRPr="008F6FFF">
        <w:rPr>
          <w:rFonts w:ascii="Lucida Handwriting" w:hAnsi="Lucida Handwriting" w:cs="Lucida Handwriting"/>
          <w:b/>
          <w:sz w:val="40"/>
          <w:szCs w:val="40"/>
        </w:rPr>
        <w:t>—</w:t>
      </w:r>
      <w:r w:rsidRPr="008F6FFF">
        <w:rPr>
          <w:rFonts w:ascii="Lucida Handwriting" w:hAnsi="Lucida Handwriting" w:cs="Times New Roman"/>
          <w:b/>
          <w:sz w:val="40"/>
          <w:szCs w:val="40"/>
        </w:rPr>
        <w:t xml:space="preserve"> </w:t>
      </w:r>
      <w:r w:rsidRPr="008F6FFF">
        <w:rPr>
          <w:rFonts w:ascii="Cambria" w:hAnsi="Cambria" w:cs="Cambria"/>
          <w:b/>
          <w:sz w:val="40"/>
          <w:szCs w:val="40"/>
        </w:rPr>
        <w:t>каждому</w:t>
      </w:r>
      <w:r w:rsidRPr="008F6FFF">
        <w:rPr>
          <w:rFonts w:ascii="Lucida Handwriting" w:hAnsi="Lucida Handwriting" w:cs="Times New Roman"/>
          <w:b/>
          <w:sz w:val="40"/>
          <w:szCs w:val="40"/>
        </w:rPr>
        <w:t xml:space="preserve"> </w:t>
      </w:r>
      <w:r w:rsidRPr="008F6FFF">
        <w:rPr>
          <w:rFonts w:ascii="Cambria" w:hAnsi="Cambria" w:cs="Cambria"/>
          <w:b/>
          <w:sz w:val="40"/>
          <w:szCs w:val="40"/>
        </w:rPr>
        <w:t>родителю</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 xml:space="preserve">Автор этих заметок — </w:t>
      </w:r>
      <w:proofErr w:type="spellStart"/>
      <w:r w:rsidRPr="00D434AC">
        <w:rPr>
          <w:rFonts w:ascii="Times New Roman" w:hAnsi="Times New Roman" w:cs="Times New Roman"/>
          <w:sz w:val="36"/>
          <w:szCs w:val="36"/>
        </w:rPr>
        <w:t>Масару</w:t>
      </w:r>
      <w:proofErr w:type="spellEnd"/>
      <w:r w:rsidRPr="00D434AC">
        <w:rPr>
          <w:rFonts w:ascii="Times New Roman" w:hAnsi="Times New Roman" w:cs="Times New Roman"/>
          <w:sz w:val="36"/>
          <w:szCs w:val="36"/>
        </w:rPr>
        <w:t xml:space="preserve"> </w:t>
      </w:r>
      <w:proofErr w:type="spellStart"/>
      <w:r w:rsidRPr="00D434AC">
        <w:rPr>
          <w:rFonts w:ascii="Times New Roman" w:hAnsi="Times New Roman" w:cs="Times New Roman"/>
          <w:sz w:val="36"/>
          <w:szCs w:val="36"/>
        </w:rPr>
        <w:t>Ибука</w:t>
      </w:r>
      <w:proofErr w:type="spellEnd"/>
      <w:r w:rsidRPr="00D434AC">
        <w:rPr>
          <w:rFonts w:ascii="Times New Roman" w:hAnsi="Times New Roman" w:cs="Times New Roman"/>
          <w:sz w:val="36"/>
          <w:szCs w:val="36"/>
        </w:rPr>
        <w:t xml:space="preserve"> — известен своей книгой по раннему развитию детей «После трёх уже поздно». Он не изобрел новых развивающих игр и игрушек, как многие другие методисты, зато сформулировал несколько полезных заметок для родителей любого крохи:</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 xml:space="preserve">1. </w:t>
      </w:r>
      <w:r w:rsidRPr="00D434AC">
        <w:rPr>
          <w:rFonts w:ascii="Cambria" w:hAnsi="Cambria" w:cs="Cambria"/>
          <w:b/>
          <w:sz w:val="36"/>
          <w:szCs w:val="36"/>
        </w:rPr>
        <w:t>Учите</w:t>
      </w:r>
      <w:r w:rsidRPr="00D434AC">
        <w:rPr>
          <w:rFonts w:ascii="Lucida Handwriting" w:hAnsi="Lucida Handwriting" w:cs="Times New Roman"/>
          <w:b/>
          <w:sz w:val="36"/>
          <w:szCs w:val="36"/>
        </w:rPr>
        <w:t xml:space="preserve"> </w:t>
      </w:r>
      <w:r w:rsidRPr="00D434AC">
        <w:rPr>
          <w:rFonts w:ascii="Cambria" w:hAnsi="Cambria" w:cs="Cambria"/>
          <w:b/>
          <w:sz w:val="36"/>
          <w:szCs w:val="36"/>
        </w:rPr>
        <w:t>стихи</w:t>
      </w:r>
      <w:r w:rsidRPr="00D434AC">
        <w:rPr>
          <w:rFonts w:ascii="Lucida Handwriting" w:hAnsi="Lucida Handwriting" w:cs="Times New Roman"/>
          <w:b/>
          <w:sz w:val="36"/>
          <w:szCs w:val="36"/>
        </w:rPr>
        <w:t xml:space="preserve"> </w:t>
      </w:r>
      <w:r w:rsidRPr="00D434AC">
        <w:rPr>
          <w:rFonts w:ascii="Cambria" w:hAnsi="Cambria" w:cs="Cambria"/>
          <w:b/>
          <w:sz w:val="36"/>
          <w:szCs w:val="36"/>
        </w:rPr>
        <w:t>наизусть</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Мозг ребенка способен удержать в памяти от 100 до 200 коротких стихотворений. Чем интенсивнее используется память, тем лучше она функционирует и развивается. Способности ребенка к запоминанию нужно тренировать, пока он находит удовольствие в повторении. Известны случаи, когда двухлетние карапузы рассказывали наизусть всего Чуковского, в то время как их сверстники не могли запомнить четверостишие про плачущую Таню.</w:t>
      </w:r>
    </w:p>
    <w:p w:rsidR="001728A8" w:rsidRPr="00D434AC" w:rsidRDefault="001728A8" w:rsidP="001728A8">
      <w:pPr>
        <w:rPr>
          <w:rFonts w:ascii="Lucida Handwriting" w:hAnsi="Lucida Handwriting" w:cs="Times New Roman"/>
          <w:b/>
          <w:sz w:val="36"/>
          <w:szCs w:val="36"/>
        </w:rPr>
      </w:pPr>
      <w:r w:rsidRPr="00D434AC">
        <w:rPr>
          <w:rFonts w:ascii="Times New Roman" w:hAnsi="Times New Roman" w:cs="Times New Roman"/>
          <w:sz w:val="36"/>
          <w:szCs w:val="36"/>
        </w:rPr>
        <w:t>2</w:t>
      </w:r>
      <w:r w:rsidRPr="00D434AC">
        <w:rPr>
          <w:rFonts w:ascii="Lucida Handwriting" w:hAnsi="Lucida Handwriting" w:cs="Times New Roman"/>
          <w:b/>
          <w:sz w:val="36"/>
          <w:szCs w:val="36"/>
        </w:rPr>
        <w:t xml:space="preserve">. </w:t>
      </w:r>
      <w:r w:rsidRPr="00D434AC">
        <w:rPr>
          <w:rFonts w:ascii="Cambria" w:hAnsi="Cambria" w:cs="Cambria"/>
          <w:b/>
          <w:sz w:val="36"/>
          <w:szCs w:val="36"/>
        </w:rPr>
        <w:t>Берите</w:t>
      </w:r>
      <w:r w:rsidRPr="00D434AC">
        <w:rPr>
          <w:rFonts w:ascii="Lucida Handwriting" w:hAnsi="Lucida Handwriting" w:cs="Times New Roman"/>
          <w:b/>
          <w:sz w:val="36"/>
          <w:szCs w:val="36"/>
        </w:rPr>
        <w:t xml:space="preserve"> </w:t>
      </w:r>
      <w:r w:rsidRPr="00D434AC">
        <w:rPr>
          <w:rFonts w:ascii="Cambria" w:hAnsi="Cambria" w:cs="Cambria"/>
          <w:b/>
          <w:sz w:val="36"/>
          <w:szCs w:val="36"/>
        </w:rPr>
        <w:t>кроху</w:t>
      </w:r>
      <w:r w:rsidRPr="00D434AC">
        <w:rPr>
          <w:rFonts w:ascii="Lucida Handwriting" w:hAnsi="Lucida Handwriting" w:cs="Times New Roman"/>
          <w:b/>
          <w:sz w:val="36"/>
          <w:szCs w:val="36"/>
        </w:rPr>
        <w:t xml:space="preserve"> </w:t>
      </w:r>
      <w:r w:rsidRPr="00D434AC">
        <w:rPr>
          <w:rFonts w:ascii="Cambria" w:hAnsi="Cambria" w:cs="Cambria"/>
          <w:b/>
          <w:sz w:val="36"/>
          <w:szCs w:val="36"/>
        </w:rPr>
        <w:t>на</w:t>
      </w:r>
      <w:r w:rsidRPr="00D434AC">
        <w:rPr>
          <w:rFonts w:ascii="Lucida Handwriting" w:hAnsi="Lucida Handwriting" w:cs="Times New Roman"/>
          <w:b/>
          <w:sz w:val="36"/>
          <w:szCs w:val="36"/>
        </w:rPr>
        <w:t xml:space="preserve"> </w:t>
      </w:r>
      <w:r w:rsidRPr="00D434AC">
        <w:rPr>
          <w:rFonts w:ascii="Cambria" w:hAnsi="Cambria" w:cs="Cambria"/>
          <w:b/>
          <w:sz w:val="36"/>
          <w:szCs w:val="36"/>
        </w:rPr>
        <w:t>руки</w:t>
      </w:r>
      <w:r w:rsidRPr="00D434AC">
        <w:rPr>
          <w:rFonts w:ascii="Lucida Handwriting" w:hAnsi="Lucida Handwriting" w:cs="Times New Roman"/>
          <w:b/>
          <w:sz w:val="36"/>
          <w:szCs w:val="36"/>
        </w:rPr>
        <w:t xml:space="preserve"> </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Общение, физическое соприкосновение с родителями влияет не только на интеллект малыша, но и формирует отзывчивого, восприимчивого человека. И вообще — общения, взаимодействия с родителями не может быть слишком много. Новорожденного нельзя избаловать совместным сном и лаской.</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 xml:space="preserve">3. </w:t>
      </w:r>
      <w:r w:rsidRPr="00D434AC">
        <w:rPr>
          <w:rFonts w:ascii="Cambria" w:hAnsi="Cambria" w:cs="Cambria"/>
          <w:b/>
          <w:sz w:val="36"/>
          <w:szCs w:val="36"/>
        </w:rPr>
        <w:t>Разнообразьте</w:t>
      </w:r>
      <w:r w:rsidRPr="00D434AC">
        <w:rPr>
          <w:rFonts w:ascii="Lucida Handwriting" w:hAnsi="Lucida Handwriting" w:cs="Times New Roman"/>
          <w:b/>
          <w:sz w:val="36"/>
          <w:szCs w:val="36"/>
        </w:rPr>
        <w:t xml:space="preserve"> </w:t>
      </w:r>
      <w:r w:rsidRPr="00D434AC">
        <w:rPr>
          <w:rFonts w:ascii="Cambria" w:hAnsi="Cambria" w:cs="Cambria"/>
          <w:b/>
          <w:sz w:val="36"/>
          <w:szCs w:val="36"/>
        </w:rPr>
        <w:t>занятия</w:t>
      </w:r>
    </w:p>
    <w:p w:rsidR="00D434AC"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Для ребенка полезнее пробовать свои силы в разнообразных занятиях, с возможно более широким кругом предметов, чем сосредотачиваться на чем-то одном. С другой стороны, если он преуспеет в одной области, это придаст ему уверенность в себе</w:t>
      </w:r>
      <w:r w:rsidR="008F6FFF" w:rsidRPr="00D434AC">
        <w:rPr>
          <w:rFonts w:ascii="Times New Roman" w:hAnsi="Times New Roman" w:cs="Times New Roman"/>
          <w:sz w:val="36"/>
          <w:szCs w:val="36"/>
        </w:rPr>
        <w:t>,</w:t>
      </w:r>
      <w:r w:rsidRPr="00D434AC">
        <w:rPr>
          <w:rFonts w:ascii="Times New Roman" w:hAnsi="Times New Roman" w:cs="Times New Roman"/>
          <w:sz w:val="36"/>
          <w:szCs w:val="36"/>
        </w:rPr>
        <w:t xml:space="preserve"> и он будет успешнее продвигаться в других занятиях.</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lastRenderedPageBreak/>
        <w:t xml:space="preserve">4. </w:t>
      </w:r>
      <w:r w:rsidRPr="00D434AC">
        <w:rPr>
          <w:rFonts w:ascii="Cambria" w:hAnsi="Cambria" w:cs="Cambria"/>
          <w:b/>
          <w:sz w:val="36"/>
          <w:szCs w:val="36"/>
        </w:rPr>
        <w:t>Дайте</w:t>
      </w:r>
      <w:r w:rsidRPr="00D434AC">
        <w:rPr>
          <w:rFonts w:ascii="Lucida Handwriting" w:hAnsi="Lucida Handwriting" w:cs="Times New Roman"/>
          <w:b/>
          <w:sz w:val="36"/>
          <w:szCs w:val="36"/>
        </w:rPr>
        <w:t xml:space="preserve"> </w:t>
      </w:r>
      <w:r w:rsidRPr="00D434AC">
        <w:rPr>
          <w:rFonts w:ascii="Cambria" w:hAnsi="Cambria" w:cs="Cambria"/>
          <w:b/>
          <w:sz w:val="36"/>
          <w:szCs w:val="36"/>
        </w:rPr>
        <w:t>ребенку</w:t>
      </w:r>
      <w:r w:rsidRPr="00D434AC">
        <w:rPr>
          <w:rFonts w:ascii="Lucida Handwriting" w:hAnsi="Lucida Handwriting" w:cs="Times New Roman"/>
          <w:b/>
          <w:sz w:val="36"/>
          <w:szCs w:val="36"/>
        </w:rPr>
        <w:t xml:space="preserve"> </w:t>
      </w:r>
      <w:r w:rsidRPr="00D434AC">
        <w:rPr>
          <w:rFonts w:ascii="Cambria" w:hAnsi="Cambria" w:cs="Cambria"/>
          <w:b/>
          <w:sz w:val="36"/>
          <w:szCs w:val="36"/>
        </w:rPr>
        <w:t>карандаши</w:t>
      </w:r>
      <w:r w:rsidRPr="00D434AC">
        <w:rPr>
          <w:rFonts w:ascii="Lucida Handwriting" w:hAnsi="Lucida Handwriting" w:cs="Times New Roman"/>
          <w:b/>
          <w:sz w:val="36"/>
          <w:szCs w:val="36"/>
        </w:rPr>
        <w:t xml:space="preserve"> </w:t>
      </w:r>
      <w:r w:rsidRPr="00D434AC">
        <w:rPr>
          <w:rFonts w:ascii="Cambria" w:hAnsi="Cambria" w:cs="Cambria"/>
          <w:b/>
          <w:sz w:val="36"/>
          <w:szCs w:val="36"/>
        </w:rPr>
        <w:t>как</w:t>
      </w:r>
      <w:r w:rsidRPr="00D434AC">
        <w:rPr>
          <w:rFonts w:ascii="Lucida Handwriting" w:hAnsi="Lucida Handwriting" w:cs="Times New Roman"/>
          <w:b/>
          <w:sz w:val="36"/>
          <w:szCs w:val="36"/>
        </w:rPr>
        <w:t xml:space="preserve"> </w:t>
      </w:r>
      <w:r w:rsidRPr="00D434AC">
        <w:rPr>
          <w:rFonts w:ascii="Cambria" w:hAnsi="Cambria" w:cs="Cambria"/>
          <w:b/>
          <w:sz w:val="36"/>
          <w:szCs w:val="36"/>
        </w:rPr>
        <w:t>можно</w:t>
      </w:r>
      <w:r w:rsidRPr="00D434AC">
        <w:rPr>
          <w:rFonts w:ascii="Lucida Handwriting" w:hAnsi="Lucida Handwriting" w:cs="Times New Roman"/>
          <w:b/>
          <w:sz w:val="36"/>
          <w:szCs w:val="36"/>
        </w:rPr>
        <w:t xml:space="preserve"> </w:t>
      </w:r>
      <w:r w:rsidRPr="00D434AC">
        <w:rPr>
          <w:rFonts w:ascii="Cambria" w:hAnsi="Cambria" w:cs="Cambria"/>
          <w:b/>
          <w:sz w:val="36"/>
          <w:szCs w:val="36"/>
        </w:rPr>
        <w:t>раньше</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Все, что малыш делает руками — рисует, разбрасывает игрушки, рвет цветную бумагу, — развивает его интеллект и творческие задатки. Чем скорее вы дадите ребенку карандаши, тем лучше будут результаты. Но если одновременно вы будете поминутно его останавливать («Держи карандаш правильно!», «Яблоки должны быть красные»), то помешаете развитию его творческих способностей.</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 xml:space="preserve">5. </w:t>
      </w:r>
      <w:r w:rsidRPr="00D434AC">
        <w:rPr>
          <w:rFonts w:ascii="Cambria" w:hAnsi="Cambria" w:cs="Cambria"/>
          <w:b/>
          <w:sz w:val="36"/>
          <w:szCs w:val="36"/>
        </w:rPr>
        <w:t>Тренируйте</w:t>
      </w:r>
      <w:r w:rsidRPr="00D434AC">
        <w:rPr>
          <w:rFonts w:ascii="Lucida Handwriting" w:hAnsi="Lucida Handwriting" w:cs="Times New Roman"/>
          <w:b/>
          <w:sz w:val="36"/>
          <w:szCs w:val="36"/>
        </w:rPr>
        <w:t xml:space="preserve"> </w:t>
      </w:r>
      <w:r w:rsidRPr="00D434AC">
        <w:rPr>
          <w:rFonts w:ascii="Cambria" w:hAnsi="Cambria" w:cs="Cambria"/>
          <w:b/>
          <w:sz w:val="36"/>
          <w:szCs w:val="36"/>
        </w:rPr>
        <w:t>левую</w:t>
      </w:r>
      <w:r w:rsidRPr="00D434AC">
        <w:rPr>
          <w:rFonts w:ascii="Lucida Handwriting" w:hAnsi="Lucida Handwriting" w:cs="Times New Roman"/>
          <w:b/>
          <w:sz w:val="36"/>
          <w:szCs w:val="36"/>
        </w:rPr>
        <w:t xml:space="preserve"> </w:t>
      </w:r>
      <w:r w:rsidRPr="00D434AC">
        <w:rPr>
          <w:rFonts w:ascii="Cambria" w:hAnsi="Cambria" w:cs="Cambria"/>
          <w:b/>
          <w:sz w:val="36"/>
          <w:szCs w:val="36"/>
        </w:rPr>
        <w:t>руку</w:t>
      </w:r>
      <w:r w:rsidRPr="00D434AC">
        <w:rPr>
          <w:rFonts w:ascii="Lucida Handwriting" w:hAnsi="Lucida Handwriting" w:cs="Times New Roman"/>
          <w:b/>
          <w:sz w:val="36"/>
          <w:szCs w:val="36"/>
        </w:rPr>
        <w:t xml:space="preserve"> </w:t>
      </w:r>
      <w:r w:rsidRPr="00D434AC">
        <w:rPr>
          <w:rFonts w:ascii="Cambria" w:hAnsi="Cambria" w:cs="Cambria"/>
          <w:b/>
          <w:sz w:val="36"/>
          <w:szCs w:val="36"/>
        </w:rPr>
        <w:t>так</w:t>
      </w:r>
      <w:r w:rsidRPr="00D434AC">
        <w:rPr>
          <w:rFonts w:ascii="Lucida Handwriting" w:hAnsi="Lucida Handwriting" w:cs="Times New Roman"/>
          <w:b/>
          <w:sz w:val="36"/>
          <w:szCs w:val="36"/>
        </w:rPr>
        <w:t xml:space="preserve"> </w:t>
      </w:r>
      <w:r w:rsidRPr="00D434AC">
        <w:rPr>
          <w:rFonts w:ascii="Cambria" w:hAnsi="Cambria" w:cs="Cambria"/>
          <w:b/>
          <w:sz w:val="36"/>
          <w:szCs w:val="36"/>
        </w:rPr>
        <w:t>же</w:t>
      </w:r>
      <w:r w:rsidRPr="00D434AC">
        <w:rPr>
          <w:rFonts w:ascii="Lucida Handwriting" w:hAnsi="Lucida Handwriting" w:cs="Times New Roman"/>
          <w:b/>
          <w:sz w:val="36"/>
          <w:szCs w:val="36"/>
        </w:rPr>
        <w:t xml:space="preserve">, </w:t>
      </w:r>
      <w:r w:rsidRPr="00D434AC">
        <w:rPr>
          <w:rFonts w:ascii="Cambria" w:hAnsi="Cambria" w:cs="Cambria"/>
          <w:b/>
          <w:sz w:val="36"/>
          <w:szCs w:val="36"/>
        </w:rPr>
        <w:t>как</w:t>
      </w:r>
      <w:r w:rsidRPr="00D434AC">
        <w:rPr>
          <w:rFonts w:ascii="Lucida Handwriting" w:hAnsi="Lucida Handwriting" w:cs="Times New Roman"/>
          <w:b/>
          <w:sz w:val="36"/>
          <w:szCs w:val="36"/>
        </w:rPr>
        <w:t xml:space="preserve"> </w:t>
      </w:r>
      <w:r w:rsidRPr="00D434AC">
        <w:rPr>
          <w:rFonts w:ascii="Cambria" w:hAnsi="Cambria" w:cs="Cambria"/>
          <w:b/>
          <w:sz w:val="36"/>
          <w:szCs w:val="36"/>
        </w:rPr>
        <w:t>правую</w:t>
      </w:r>
    </w:p>
    <w:p w:rsidR="008F6FFF"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Обратите внимание, что обезьяны свободно пользуются обеими руками для еды и игры. Человек в этом отношении менее совершенен...</w:t>
      </w:r>
    </w:p>
    <w:p w:rsidR="001728A8" w:rsidRPr="00D434AC" w:rsidRDefault="001728A8" w:rsidP="001728A8">
      <w:pPr>
        <w:rPr>
          <w:rFonts w:ascii="Lucida Handwriting" w:hAnsi="Lucida Handwriting" w:cs="Times New Roman"/>
          <w:b/>
          <w:sz w:val="36"/>
          <w:szCs w:val="36"/>
        </w:rPr>
      </w:pPr>
      <w:r w:rsidRPr="00D434AC">
        <w:rPr>
          <w:rFonts w:ascii="Times New Roman" w:hAnsi="Times New Roman" w:cs="Times New Roman"/>
          <w:sz w:val="36"/>
          <w:szCs w:val="36"/>
        </w:rPr>
        <w:t xml:space="preserve">6. </w:t>
      </w:r>
      <w:r w:rsidRPr="00D434AC">
        <w:rPr>
          <w:rFonts w:ascii="Cambria" w:hAnsi="Cambria" w:cs="Cambria"/>
          <w:b/>
          <w:sz w:val="36"/>
          <w:szCs w:val="36"/>
        </w:rPr>
        <w:t>Не</w:t>
      </w:r>
      <w:r w:rsidRPr="00D434AC">
        <w:rPr>
          <w:rFonts w:ascii="Lucida Handwriting" w:hAnsi="Lucida Handwriting" w:cs="Times New Roman"/>
          <w:b/>
          <w:sz w:val="36"/>
          <w:szCs w:val="36"/>
        </w:rPr>
        <w:t xml:space="preserve"> </w:t>
      </w:r>
      <w:r w:rsidRPr="00D434AC">
        <w:rPr>
          <w:rFonts w:ascii="Cambria" w:hAnsi="Cambria" w:cs="Cambria"/>
          <w:b/>
          <w:sz w:val="36"/>
          <w:szCs w:val="36"/>
        </w:rPr>
        <w:t>покупайте</w:t>
      </w:r>
      <w:r w:rsidRPr="00D434AC">
        <w:rPr>
          <w:rFonts w:ascii="Lucida Handwriting" w:hAnsi="Lucida Handwriting" w:cs="Times New Roman"/>
          <w:b/>
          <w:sz w:val="36"/>
          <w:szCs w:val="36"/>
        </w:rPr>
        <w:t xml:space="preserve"> </w:t>
      </w:r>
      <w:r w:rsidRPr="00D434AC">
        <w:rPr>
          <w:rFonts w:ascii="Cambria" w:hAnsi="Cambria" w:cs="Cambria"/>
          <w:b/>
          <w:sz w:val="36"/>
          <w:szCs w:val="36"/>
        </w:rPr>
        <w:t>малышу</w:t>
      </w:r>
      <w:r w:rsidRPr="00D434AC">
        <w:rPr>
          <w:rFonts w:ascii="Lucida Handwriting" w:hAnsi="Lucida Handwriting" w:cs="Times New Roman"/>
          <w:b/>
          <w:sz w:val="36"/>
          <w:szCs w:val="36"/>
        </w:rPr>
        <w:t xml:space="preserve"> </w:t>
      </w:r>
      <w:r w:rsidRPr="00D434AC">
        <w:rPr>
          <w:rFonts w:ascii="Cambria" w:hAnsi="Cambria" w:cs="Cambria"/>
          <w:b/>
          <w:sz w:val="36"/>
          <w:szCs w:val="36"/>
        </w:rPr>
        <w:t>слишком</w:t>
      </w:r>
      <w:r w:rsidRPr="00D434AC">
        <w:rPr>
          <w:rFonts w:ascii="Lucida Handwriting" w:hAnsi="Lucida Handwriting" w:cs="Times New Roman"/>
          <w:b/>
          <w:sz w:val="36"/>
          <w:szCs w:val="36"/>
        </w:rPr>
        <w:t xml:space="preserve"> </w:t>
      </w:r>
      <w:r w:rsidRPr="00D434AC">
        <w:rPr>
          <w:rFonts w:ascii="Cambria" w:hAnsi="Cambria" w:cs="Cambria"/>
          <w:b/>
          <w:sz w:val="36"/>
          <w:szCs w:val="36"/>
        </w:rPr>
        <w:t>много</w:t>
      </w:r>
      <w:r w:rsidRPr="00D434AC">
        <w:rPr>
          <w:rFonts w:ascii="Lucida Handwriting" w:hAnsi="Lucida Handwriting" w:cs="Times New Roman"/>
          <w:b/>
          <w:sz w:val="36"/>
          <w:szCs w:val="36"/>
        </w:rPr>
        <w:t xml:space="preserve"> </w:t>
      </w:r>
      <w:r w:rsidRPr="00D434AC">
        <w:rPr>
          <w:rFonts w:ascii="Cambria" w:hAnsi="Cambria" w:cs="Cambria"/>
          <w:b/>
          <w:sz w:val="36"/>
          <w:szCs w:val="36"/>
        </w:rPr>
        <w:t>игрушек</w:t>
      </w:r>
      <w:r w:rsidRPr="00D434AC">
        <w:rPr>
          <w:rFonts w:ascii="Lucida Handwriting" w:hAnsi="Lucida Handwriting" w:cs="Times New Roman"/>
          <w:b/>
          <w:sz w:val="36"/>
          <w:szCs w:val="36"/>
        </w:rPr>
        <w:t xml:space="preserve"> </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Избыток игрушек рассеивает внимание ребенка. Если вы хотите развить у крохи фантазию, нестандартное мышление и изобретательность, не покупайте ему все, что он просит. В воображении малыша кусок дерева или крышка от чайника могут преобразиться в сказочный дом или корабль — это куда интереснее, чем дорогая игрушка из магазина, которую можно использовать по какому-то одному назначению.</w:t>
      </w:r>
    </w:p>
    <w:p w:rsidR="001728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 xml:space="preserve">7. </w:t>
      </w:r>
      <w:r w:rsidRPr="00D434AC">
        <w:rPr>
          <w:rFonts w:ascii="Cambria" w:hAnsi="Cambria" w:cs="Cambria"/>
          <w:b/>
          <w:sz w:val="36"/>
          <w:szCs w:val="36"/>
        </w:rPr>
        <w:t>Больше</w:t>
      </w:r>
      <w:r w:rsidRPr="00D434AC">
        <w:rPr>
          <w:rFonts w:ascii="Lucida Handwriting" w:hAnsi="Lucida Handwriting" w:cs="Times New Roman"/>
          <w:b/>
          <w:sz w:val="36"/>
          <w:szCs w:val="36"/>
        </w:rPr>
        <w:t xml:space="preserve"> </w:t>
      </w:r>
      <w:r w:rsidRPr="00D434AC">
        <w:rPr>
          <w:rFonts w:ascii="Cambria" w:hAnsi="Cambria" w:cs="Cambria"/>
          <w:b/>
          <w:sz w:val="36"/>
          <w:szCs w:val="36"/>
        </w:rPr>
        <w:t>двигайтесь</w:t>
      </w:r>
      <w:r w:rsidRPr="00D434AC">
        <w:rPr>
          <w:rFonts w:ascii="Times New Roman" w:hAnsi="Times New Roman" w:cs="Times New Roman"/>
          <w:sz w:val="36"/>
          <w:szCs w:val="36"/>
        </w:rPr>
        <w:t xml:space="preserve"> </w:t>
      </w:r>
    </w:p>
    <w:p w:rsidR="005763A8" w:rsidRPr="00D434AC" w:rsidRDefault="001728A8" w:rsidP="001728A8">
      <w:pPr>
        <w:rPr>
          <w:rFonts w:ascii="Times New Roman" w:hAnsi="Times New Roman" w:cs="Times New Roman"/>
          <w:sz w:val="36"/>
          <w:szCs w:val="36"/>
        </w:rPr>
      </w:pPr>
      <w:r w:rsidRPr="00D434AC">
        <w:rPr>
          <w:rFonts w:ascii="Times New Roman" w:hAnsi="Times New Roman" w:cs="Times New Roman"/>
          <w:sz w:val="36"/>
          <w:szCs w:val="36"/>
        </w:rPr>
        <w:t>Пешая ходьба стимулирует мыслительный процесс и является отличным упражнением для интеллекта. Не зря ведь многие талантливые люди говорят, что во время прогулки в голову приходят новые идеи и вновь появляется вдохновение.</w:t>
      </w:r>
    </w:p>
    <w:p w:rsidR="008F6FFF" w:rsidRPr="001728A8" w:rsidRDefault="008F6FFF" w:rsidP="00ED0AAA">
      <w:pPr>
        <w:jc w:val="right"/>
        <w:rPr>
          <w:rFonts w:ascii="Times New Roman" w:hAnsi="Times New Roman" w:cs="Times New Roman"/>
          <w:sz w:val="28"/>
          <w:szCs w:val="28"/>
        </w:rPr>
      </w:pPr>
      <w:bookmarkStart w:id="0" w:name="_GoBack"/>
      <w:bookmarkEnd w:id="0"/>
    </w:p>
    <w:sectPr w:rsidR="008F6FFF" w:rsidRPr="001728A8" w:rsidSect="008F6FFF">
      <w:pgSz w:w="11906" w:h="16838"/>
      <w:pgMar w:top="1440" w:right="1080" w:bottom="1440" w:left="108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9C"/>
    <w:rsid w:val="00002AE3"/>
    <w:rsid w:val="00026851"/>
    <w:rsid w:val="001728A8"/>
    <w:rsid w:val="005763A8"/>
    <w:rsid w:val="007716DF"/>
    <w:rsid w:val="008F6FFF"/>
    <w:rsid w:val="00D434AC"/>
    <w:rsid w:val="00EC559C"/>
    <w:rsid w:val="00ED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ECA73-9F3A-4300-BCBA-0E550F94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8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2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Аленушка2</cp:lastModifiedBy>
  <cp:revision>5</cp:revision>
  <cp:lastPrinted>2015-05-13T13:12:00Z</cp:lastPrinted>
  <dcterms:created xsi:type="dcterms:W3CDTF">2015-02-10T05:34:00Z</dcterms:created>
  <dcterms:modified xsi:type="dcterms:W3CDTF">2015-05-13T13:19:00Z</dcterms:modified>
</cp:coreProperties>
</file>