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A3" w:rsidRPr="00E07184" w:rsidRDefault="005032A3" w:rsidP="00BB16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ДОУ. Здоровый образ жизни в семье</w:t>
      </w:r>
    </w:p>
    <w:p w:rsidR="00BB1695" w:rsidRDefault="005032A3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</w:t>
      </w:r>
    </w:p>
    <w:p w:rsidR="00BB1695" w:rsidRDefault="005032A3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</w:t>
      </w:r>
    </w:p>
    <w:p w:rsidR="00BB1695" w:rsidRDefault="005032A3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</w:t>
      </w:r>
    </w:p>
    <w:p w:rsidR="00BB1695" w:rsidRDefault="005032A3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 и сидячая работа обусловливают необходимость двигательной компенсации - с помощью занятий физкультурой и спортом, игр, активного отдыха.</w:t>
      </w:r>
    </w:p>
    <w:p w:rsidR="005032A3" w:rsidRDefault="005032A3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 цивилизации».</w:t>
      </w:r>
    </w:p>
    <w:p w:rsidR="00BB1695" w:rsidRPr="00E07184" w:rsidRDefault="00BB1695" w:rsidP="00BB16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A3" w:rsidRPr="00E07184" w:rsidRDefault="005032A3" w:rsidP="00BB16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205864"/>
            <wp:effectExtent l="19050" t="0" r="0" b="0"/>
            <wp:docPr id="1" name="Рисунок 1" descr="http://ped-kopilka.ru/upload/blogs/7821_f68213bc95607ef847115242aaba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f68213bc95607ef847115242aaba062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05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695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осознанное отношение к своему здоровью.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доровью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здоровью окружающих.</w:t>
      </w:r>
    </w:p>
    <w:p w:rsidR="005032A3" w:rsidRDefault="00E07184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2A3"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сами воспринять философию ЗОЖ и вступить на путь здоровья. 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2A3" w:rsidRPr="00E0718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Существует правило:</w:t>
      </w:r>
    </w:p>
    <w:p w:rsidR="00BB1695" w:rsidRP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A3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BB1695" w:rsidRP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2A3" w:rsidRPr="00E07184" w:rsidRDefault="005032A3" w:rsidP="00BB16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Понятие о здоровом образе жизни включает в себя много аспектов. </w:t>
      </w:r>
    </w:p>
    <w:p w:rsidR="00BB1695" w:rsidRDefault="005032A3" w:rsidP="00BB169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BB1695" w:rsidRDefault="005032A3" w:rsidP="00BB169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BB1695" w:rsidRDefault="005032A3" w:rsidP="00BB169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BB1695" w:rsidRDefault="005032A3" w:rsidP="00BB169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В-третьих, культура питания.</w:t>
      </w:r>
    </w:p>
    <w:p w:rsidR="005032A3" w:rsidRPr="00E07184" w:rsidRDefault="005032A3" w:rsidP="00BB169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695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А - морковь, рыба,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перец, яйца, петрушка (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зрения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 - мясо, молоко, орехи, хлеб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курица, горох (для сердца).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 - цитрусовые, капуста, лук, ре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дис, смородина (от простуды).</w:t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-Витамин</w:t>
      </w:r>
      <w:proofErr w:type="gramStart"/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солнце, рыбий жир (для косточек).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В-четвертых, это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2A3" w:rsidRPr="00E07184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873672"/>
            <wp:effectExtent l="19050" t="0" r="9525" b="0"/>
            <wp:docPr id="3" name="Рисунок 3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95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двигательный опыт ребёнка.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</w:t>
      </w:r>
    </w:p>
    <w:p w:rsid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выдвигает на первый план задачу перед родителями по выработке у маленького ребенка умений и навыков, способствующи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сохранению своего здоровья.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и воспитывался ребенок.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</w:t>
      </w:r>
    </w:p>
    <w:p w:rsid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здоровье - это та вершина, на которую каждый должен подняться сам. ЗОЖ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укреплению всей семьи.</w:t>
      </w:r>
    </w:p>
    <w:p w:rsid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аменить авторитет взрослого.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95" w:rsidRDefault="00BB169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95" w:rsidRPr="00102888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  <w:t>Формируя здоровый образ жизни ребенка, родители должны привить ребенку основные знания, умения и навыки</w:t>
      </w:r>
      <w:r w:rsidR="00102888" w:rsidRPr="00102888"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  <w:t>:</w:t>
      </w:r>
    </w:p>
    <w:p w:rsidR="00102888" w:rsidRPr="00102888" w:rsidRDefault="00102888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</w:pP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личной гигиены, гигиены поме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щений, одежды, обуви; 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строит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режим дня и выполнять его; 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окружающей средой: понимать, при каких условиях (дом, улица, дорога, парк, детская площадка</w:t>
      </w:r>
      <w:r w:rsid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и здоровья;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опасные ситуации, прогнозировать последс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и находить выход из них;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частей тела и внутренних органов, их расположение и роль в жизнедеят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организма человека;</w:t>
      </w:r>
    </w:p>
    <w:p w:rsidR="00102888" w:rsidRDefault="00102888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2A3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ЗОЖ для личного здоровья, хорошего самочувствия, успехов в</w:t>
      </w:r>
      <w:r w:rsidR="00E07184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занятиях; 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основных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правильного питания;</w:t>
      </w:r>
    </w:p>
    <w:p w:rsidR="00102888" w:rsidRDefault="00102888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2A3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сохранения здоровь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простудных заболеваний; 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простейшую помощь пр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небольших порезах, ушибах; </w:t>
      </w:r>
    </w:p>
    <w:p w:rsid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профилактики заболеваний позвоночника, стопы, органов </w:t>
      </w:r>
      <w:r w:rsidR="00BB1695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зрения, слуха и других; </w:t>
      </w:r>
    </w:p>
    <w:p w:rsidR="00BB1695" w:rsidRPr="00102888" w:rsidRDefault="005032A3" w:rsidP="001028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двигательной активности для </w:t>
      </w:r>
      <w:r w:rsidR="00E07184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здорового организма;</w:t>
      </w:r>
    </w:p>
    <w:p w:rsidR="00102888" w:rsidRDefault="00E07184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</w:t>
      </w:r>
    </w:p>
    <w:p w:rsid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</w:t>
      </w:r>
    </w:p>
    <w:p w:rsid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</w:t>
      </w:r>
    </w:p>
    <w:p w:rsid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болезнь ХХ</w:t>
      </w:r>
      <w:proofErr w:type="gramStart"/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</w:t>
      </w:r>
      <w:r w:rsidR="005032A3"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гиподи</w:t>
      </w:r>
      <w:r w:rsidR="00E07184"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намия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малоподвижность.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жности физической культуры. </w:t>
      </w:r>
      <w:r w:rsid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</w:t>
      </w:r>
    </w:p>
    <w:p w:rsid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</w:t>
      </w:r>
    </w:p>
    <w:p w:rsid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</w:t>
      </w:r>
    </w:p>
    <w:p w:rsidR="005032A3" w:rsidRPr="00102888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 xml:space="preserve">      </w:t>
      </w:r>
      <w:r w:rsidR="005032A3"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 xml:space="preserve"> Не упустить время - вот главное, </w:t>
      </w:r>
      <w:r w:rsidR="005032A3" w:rsidRPr="00102888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>что надо знать родителям на этот счет.</w:t>
      </w:r>
    </w:p>
    <w:p w:rsidR="00102888" w:rsidRPr="00E07184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A3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5981700"/>
            <wp:effectExtent l="0" t="0" r="0" b="0"/>
            <wp:docPr id="4" name="Рисунок 4" descr="http://ped-kopilka.ru/upload/blogs/7821_954cd355246cd09f60bb2d42616a0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954cd355246cd09f60bb2d42616a076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B5" w:rsidRPr="00E07184" w:rsidRDefault="00AF67B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A3" w:rsidRPr="00E07184" w:rsidRDefault="0010288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5032A3" w:rsidRPr="00E07184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3396375"/>
            <wp:effectExtent l="19050" t="0" r="9525" b="0"/>
            <wp:docPr id="5" name="Рисунок 5" descr="http://ped-kopilka.ru/upload/blogs/7821_3d8f69ffa181d86b34fcb23a15e73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d8f69ffa181d86b34fcb23a15e7303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88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2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Совместные з</w:t>
      </w:r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анятия</w:t>
      </w:r>
      <w:r w:rsidR="00102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спортом</w:t>
      </w:r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приносят положительные результаты</w:t>
      </w:r>
      <w:proofErr w:type="gramEnd"/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2888" w:rsidRDefault="00102888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888" w:rsidRDefault="005032A3" w:rsidP="001028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пробуждают у родителей интерес к уровню «двигательной зрелости» детей и способствуют развитию у детей двигательных навыков в соответствии с </w:t>
      </w:r>
      <w:r w:rsidR="00102888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возрастом и способностями;</w:t>
      </w:r>
    </w:p>
    <w:p w:rsidR="00102888" w:rsidRDefault="005032A3" w:rsidP="001028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 в</w:t>
      </w:r>
      <w:r w:rsidR="00102888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родителей и детей;</w:t>
      </w:r>
    </w:p>
    <w:p w:rsidR="00102888" w:rsidRDefault="005032A3" w:rsidP="001028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</w:t>
      </w:r>
      <w:r w:rsidR="00102888"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ьшинство из них вместе с ним;</w:t>
      </w:r>
    </w:p>
    <w:p w:rsidR="00102888" w:rsidRPr="00102888" w:rsidRDefault="005032A3" w:rsidP="001028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102888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Замечательно, если родители учат ребенка, помогают ему и сами участвуют в соревнованиях и спортивных мероприятиях в детском саду.</w:t>
      </w:r>
    </w:p>
    <w:p w:rsidR="00D02D78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интересы в такой семье становятся постоянными.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значение для всестороннего, гармоничного развития ребенка имеют </w:t>
      </w:r>
      <w:r w:rsidRPr="00E0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ребенка в игровых заданиях различной 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интенсивности позволяет осваивать жизненно важные двигательные умения в ходьбе, беге, прыжках, равновесии, лазанье, метании.</w:t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Особенностью подвижной игры является комплексность воздействия</w:t>
      </w:r>
    </w:p>
    <w:p w:rsidR="00102888" w:rsidRDefault="005032A3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102888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 xml:space="preserve"> на все стороны личности ребенка:</w:t>
      </w:r>
    </w:p>
    <w:p w:rsidR="00D02D78" w:rsidRPr="00102888" w:rsidRDefault="00D02D78" w:rsidP="0010288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</w:p>
    <w:p w:rsidR="00D02D78" w:rsidRDefault="005032A3" w:rsidP="00D02D78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</w:t>
      </w:r>
      <w:r w:rsidR="00D02D78"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воспитание;</w:t>
      </w:r>
    </w:p>
    <w:p w:rsidR="00D02D78" w:rsidRPr="00D02D78" w:rsidRDefault="00D02D78" w:rsidP="00D02D78">
      <w:pPr>
        <w:pStyle w:val="a5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78" w:rsidRDefault="005032A3" w:rsidP="00D02D78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</w:t>
      </w:r>
      <w:r w:rsidR="00D02D78"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всех органов и систем;</w:t>
      </w:r>
    </w:p>
    <w:p w:rsidR="00D02D78" w:rsidRPr="00D02D78" w:rsidRDefault="00D02D78" w:rsidP="00D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78" w:rsidRPr="00D02D78" w:rsidRDefault="005032A3" w:rsidP="00D02D78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 разнообразно использовать приобр</w:t>
      </w:r>
      <w:r w:rsidR="00D02D78" w:rsidRP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двигательные навыки</w:t>
      </w:r>
      <w:r w:rsid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7B5" w:rsidRDefault="00AF67B5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повышению выносливости.</w:t>
      </w:r>
    </w:p>
    <w:p w:rsidR="00D02D78" w:rsidRDefault="00D02D7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дети действуют в соответствии с правилами. Это регулирует поведение </w:t>
      </w:r>
      <w:proofErr w:type="gramStart"/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выработать положительные качества:</w:t>
      </w:r>
    </w:p>
    <w:p w:rsidR="00D02D78" w:rsidRDefault="005032A3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выдержку, смелость, решительность и др.</w:t>
      </w:r>
    </w:p>
    <w:p w:rsidR="005032A3" w:rsidRPr="00E07184" w:rsidRDefault="00D02D78" w:rsidP="00BB16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32A3"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5032A3" w:rsidRPr="00E07184" w:rsidRDefault="005032A3" w:rsidP="00BB16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78" w:rsidRPr="00D02D78" w:rsidRDefault="005032A3" w:rsidP="00D02D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</w:pPr>
      <w:r w:rsidRPr="00E07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D7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  <w:t>Здоровье - это счастье!</w:t>
      </w:r>
    </w:p>
    <w:p w:rsidR="00D02D78" w:rsidRPr="00D02D78" w:rsidRDefault="00D02D78" w:rsidP="00D02D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</w:pPr>
    </w:p>
    <w:p w:rsidR="00D02D78" w:rsidRPr="00D02D78" w:rsidRDefault="00D02D78" w:rsidP="00D02D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</w:pPr>
      <w:r w:rsidRPr="00D02D78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«Девять десятых нашего счастья зависят от здоровья человека»</w:t>
      </w:r>
    </w:p>
    <w:p w:rsidR="00D02D78" w:rsidRPr="00D02D78" w:rsidRDefault="00D02D78" w:rsidP="00D02D78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2D78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t>Артур Шопенгауэр</w:t>
      </w:r>
    </w:p>
    <w:p w:rsidR="00BB437A" w:rsidRPr="00D02D78" w:rsidRDefault="005032A3" w:rsidP="00D02D78">
      <w:pPr>
        <w:spacing w:line="276" w:lineRule="auto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D02D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02D78" w:rsidRPr="00D02D7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  <w:t>Ж</w:t>
      </w:r>
      <w:r w:rsidRPr="00D02D78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  <w:lang w:eastAsia="ru-RU"/>
        </w:rPr>
        <w:t>елаем Вам быть здоровыми!</w:t>
      </w:r>
    </w:p>
    <w:sectPr w:rsidR="00BB437A" w:rsidRPr="00D02D78" w:rsidSect="00BB1695">
      <w:pgSz w:w="11906" w:h="16838"/>
      <w:pgMar w:top="1134" w:right="1134" w:bottom="1134" w:left="1134" w:header="708" w:footer="708" w:gutter="0"/>
      <w:pgBorders w:offsetFrom="page">
        <w:top w:val="checkedBarBlack" w:sz="10" w:space="24" w:color="538135" w:themeColor="accent6" w:themeShade="BF"/>
        <w:left w:val="checkedBarBlack" w:sz="10" w:space="24" w:color="538135" w:themeColor="accent6" w:themeShade="BF"/>
        <w:bottom w:val="checkedBarBlack" w:sz="10" w:space="24" w:color="538135" w:themeColor="accent6" w:themeShade="BF"/>
        <w:right w:val="checkedBarBlack" w:sz="1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089"/>
    <w:multiLevelType w:val="hybridMultilevel"/>
    <w:tmpl w:val="89DE8C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655B9"/>
    <w:multiLevelType w:val="hybridMultilevel"/>
    <w:tmpl w:val="B1326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19C9"/>
    <w:multiLevelType w:val="hybridMultilevel"/>
    <w:tmpl w:val="D1428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6DB4"/>
    <w:multiLevelType w:val="hybridMultilevel"/>
    <w:tmpl w:val="D52C9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49D"/>
    <w:rsid w:val="00102888"/>
    <w:rsid w:val="005032A3"/>
    <w:rsid w:val="0076049D"/>
    <w:rsid w:val="00886A22"/>
    <w:rsid w:val="009A1471"/>
    <w:rsid w:val="00AF67B5"/>
    <w:rsid w:val="00BB1695"/>
    <w:rsid w:val="00BB437A"/>
    <w:rsid w:val="00D02D78"/>
    <w:rsid w:val="00E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48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533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9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006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7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9</cp:revision>
  <dcterms:created xsi:type="dcterms:W3CDTF">2015-10-22T12:02:00Z</dcterms:created>
  <dcterms:modified xsi:type="dcterms:W3CDTF">2020-04-23T13:56:00Z</dcterms:modified>
</cp:coreProperties>
</file>